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E6" w:rsidRPr="00E46C45" w:rsidRDefault="00374625" w:rsidP="00307EC5">
      <w:pPr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В</w:t>
      </w:r>
      <w:r w:rsidR="003227E6" w:rsidRPr="00E46C45">
        <w:rPr>
          <w:rFonts w:ascii="Segoe UI" w:hAnsi="Segoe UI" w:cs="Segoe UI"/>
          <w:sz w:val="32"/>
          <w:szCs w:val="32"/>
        </w:rPr>
        <w:t xml:space="preserve"> Свердловской области в 2024 году</w:t>
      </w:r>
      <w:r w:rsidRPr="00374625">
        <w:t xml:space="preserve"> </w:t>
      </w:r>
      <w:r w:rsidRPr="00374625">
        <w:rPr>
          <w:rFonts w:ascii="Segoe UI" w:hAnsi="Segoe UI" w:cs="Segoe UI"/>
          <w:sz w:val="32"/>
          <w:szCs w:val="32"/>
        </w:rPr>
        <w:t>планируется уточнить или внести в ЕГРН сведения о 1524 земельных участках и 1899 объе</w:t>
      </w:r>
      <w:r w:rsidR="00937012">
        <w:rPr>
          <w:rFonts w:ascii="Segoe UI" w:hAnsi="Segoe UI" w:cs="Segoe UI"/>
          <w:sz w:val="32"/>
          <w:szCs w:val="32"/>
        </w:rPr>
        <w:t>ктах капитального строительства</w:t>
      </w:r>
    </w:p>
    <w:p w:rsidR="0089009F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 w:rsidRPr="00E46C45">
        <w:rPr>
          <w:rFonts w:ascii="Segoe UI" w:hAnsi="Segoe UI" w:cs="Segoe UI"/>
          <w:b/>
        </w:rPr>
        <w:t>Комплексные кадастровые работы (далее-ККР)</w:t>
      </w:r>
      <w:r w:rsidRPr="00E46C45">
        <w:rPr>
          <w:rFonts w:ascii="Segoe UI" w:hAnsi="Segoe UI" w:cs="Segoe UI"/>
        </w:rPr>
        <w:t xml:space="preserve"> впервые стали проводиться в России с 2015 года и сразу завоевали популярность как один из самых удобных и эффективных инструментов для уточнения границ земельных участков и исправления </w:t>
      </w:r>
      <w:r w:rsidR="0084250C">
        <w:rPr>
          <w:rFonts w:ascii="Segoe UI" w:hAnsi="Segoe UI" w:cs="Segoe UI"/>
        </w:rPr>
        <w:t>реестровых</w:t>
      </w:r>
      <w:r w:rsidRPr="00E46C45">
        <w:rPr>
          <w:rFonts w:ascii="Segoe UI" w:hAnsi="Segoe UI" w:cs="Segoe UI"/>
        </w:rPr>
        <w:t xml:space="preserve"> ошибок.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При этом законодательством было предусмотрено, что организац</w:t>
      </w:r>
      <w:r w:rsidR="0089009F">
        <w:rPr>
          <w:rFonts w:ascii="Segoe UI" w:hAnsi="Segoe UI" w:cs="Segoe UI"/>
        </w:rPr>
        <w:t>ию</w:t>
      </w:r>
      <w:r>
        <w:rPr>
          <w:rFonts w:ascii="Segoe UI" w:hAnsi="Segoe UI" w:cs="Segoe UI"/>
        </w:rPr>
        <w:t xml:space="preserve"> и финансирование</w:t>
      </w:r>
      <w:r w:rsidR="0097096A">
        <w:rPr>
          <w:rFonts w:ascii="Segoe UI" w:hAnsi="Segoe UI" w:cs="Segoe UI"/>
        </w:rPr>
        <w:t xml:space="preserve"> комплексных кадастровых работ</w:t>
      </w:r>
      <w:r>
        <w:rPr>
          <w:rFonts w:ascii="Segoe UI" w:hAnsi="Segoe UI" w:cs="Segoe UI"/>
        </w:rPr>
        <w:t xml:space="preserve"> </w:t>
      </w:r>
      <w:r w:rsidR="0089009F">
        <w:rPr>
          <w:rFonts w:ascii="Segoe UI" w:hAnsi="Segoe UI" w:cs="Segoe UI"/>
        </w:rPr>
        <w:t>осуществлял</w:t>
      </w:r>
      <w:r>
        <w:rPr>
          <w:rFonts w:ascii="Segoe UI" w:hAnsi="Segoe UI" w:cs="Segoe UI"/>
        </w:rPr>
        <w:t xml:space="preserve"> </w:t>
      </w:r>
      <w:r w:rsidR="0097096A">
        <w:rPr>
          <w:rFonts w:ascii="Segoe UI" w:hAnsi="Segoe UI" w:cs="Segoe UI"/>
        </w:rPr>
        <w:t>орган</w:t>
      </w:r>
      <w:r w:rsidRPr="0097096A">
        <w:rPr>
          <w:rFonts w:ascii="Segoe UI" w:hAnsi="Segoe UI" w:cs="Segoe UI"/>
        </w:rPr>
        <w:t xml:space="preserve"> местного самоуправления</w:t>
      </w:r>
      <w:r w:rsidR="0097096A">
        <w:rPr>
          <w:rFonts w:ascii="Segoe UI" w:hAnsi="Segoe UI" w:cs="Segoe UI"/>
        </w:rPr>
        <w:t xml:space="preserve">, </w:t>
      </w:r>
      <w:r w:rsidR="0097096A" w:rsidRPr="000C5F82">
        <w:rPr>
          <w:rFonts w:ascii="Segoe UI" w:hAnsi="Segoe UI" w:cs="Segoe UI"/>
        </w:rPr>
        <w:t>а также уполномоченный исполнительный орган государственной власти субъекта Российской Федерации.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 w:rsidRPr="009C6FBA">
        <w:rPr>
          <w:rFonts w:ascii="Segoe UI" w:hAnsi="Segoe UI" w:cs="Segoe UI"/>
        </w:rPr>
        <w:t>С 23 марта 2021 года заказывать проведение ККР могут граждане и юридические лица, управляющие территорией (садовые или огородные тов</w:t>
      </w:r>
      <w:r w:rsidR="009C6FBA" w:rsidRPr="009C6FBA">
        <w:rPr>
          <w:rFonts w:ascii="Segoe UI" w:hAnsi="Segoe UI" w:cs="Segoe UI"/>
        </w:rPr>
        <w:t xml:space="preserve">арищества, гаражные кооперативы). </w:t>
      </w:r>
      <w:r w:rsidRPr="009C6FBA">
        <w:rPr>
          <w:rFonts w:ascii="Segoe UI" w:hAnsi="Segoe UI" w:cs="Segoe UI"/>
        </w:rPr>
        <w:t>Благодаря вступившему в силу Федеральному закону № 445-ФЗ, они получили право проводить ККР за свой счет.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Правообладатели садовых и огородных земельных участков могли и раньше проводить кадастровые работы в отношении своих земельных участков и расположенных на них построек, однако в таком случае каждый собственник должен был оформлять акты согласования границ самостоятельно, обратившись в орган регистрации прав. В таком случае вся процедура занимала больше времени </w:t>
      </w:r>
      <w:r w:rsidRPr="001309DD">
        <w:rPr>
          <w:rFonts w:ascii="Segoe UI" w:hAnsi="Segoe UI" w:cs="Segoe UI"/>
        </w:rPr>
        <w:t>и средств.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Кроме того, в Единый государственный реестр недвижимости (далее-ЕГРН) не могли быть внесены сведения о контурах зданий и сооружений. Для этих целей требовалось заключение отдельных договоров подряда на выполнение кадастровых работ для подготовки технических планов зданий и сооружений.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Чем ККР отличаются от обычных кадастровых работ?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ККР в отличие от обычных кадастровых работ проводятся в отношении не одного земельного участка, а одновременно в отношении всех участков, расположенных на территории одного или нескольких кадастровых кварталов (садовые или огородные товарищества, гаражные кооперативы, коттеджные поселки, территории товарищества собственников недвижимости</w:t>
      </w:r>
      <w:r w:rsidR="0084250C">
        <w:rPr>
          <w:rFonts w:ascii="Segoe UI" w:hAnsi="Segoe UI" w:cs="Segoe UI"/>
        </w:rPr>
        <w:t xml:space="preserve"> и других территорий</w:t>
      </w:r>
      <w:r>
        <w:rPr>
          <w:rFonts w:ascii="Segoe UI" w:hAnsi="Segoe UI" w:cs="Segoe UI"/>
        </w:rPr>
        <w:t>).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территории Свердловской области проведение ККР начато в 2020 году. В настоящее время комплексные кадастровые работы выполняются на территории </w:t>
      </w:r>
      <w:r w:rsidR="001309DD" w:rsidRPr="000C5F82">
        <w:rPr>
          <w:rFonts w:ascii="Segoe UI" w:hAnsi="Segoe UI" w:cs="Segoe UI"/>
        </w:rPr>
        <w:t>22</w:t>
      </w:r>
      <w:r w:rsidRPr="000C5F82">
        <w:rPr>
          <w:rFonts w:ascii="Segoe UI" w:hAnsi="Segoe UI" w:cs="Segoe UI"/>
        </w:rPr>
        <w:t xml:space="preserve"> кадастров</w:t>
      </w:r>
      <w:r w:rsidR="001309DD" w:rsidRPr="000C5F82">
        <w:rPr>
          <w:rFonts w:ascii="Segoe UI" w:hAnsi="Segoe UI" w:cs="Segoe UI"/>
        </w:rPr>
        <w:t>ых</w:t>
      </w:r>
      <w:r w:rsidRPr="000C5F82">
        <w:rPr>
          <w:rFonts w:ascii="Segoe UI" w:hAnsi="Segoe UI" w:cs="Segoe UI"/>
        </w:rPr>
        <w:t xml:space="preserve"> квартал</w:t>
      </w:r>
      <w:r w:rsidR="000C5F82">
        <w:rPr>
          <w:rFonts w:ascii="Segoe UI" w:hAnsi="Segoe UI" w:cs="Segoe UI"/>
        </w:rPr>
        <w:t>ов</w:t>
      </w:r>
      <w:r w:rsidRPr="000C5F82">
        <w:rPr>
          <w:rFonts w:ascii="Segoe UI" w:hAnsi="Segoe UI" w:cs="Segoe UI"/>
        </w:rPr>
        <w:t xml:space="preserve"> в </w:t>
      </w:r>
      <w:r w:rsidR="001309DD" w:rsidRPr="000C5F82">
        <w:rPr>
          <w:rFonts w:ascii="Segoe UI" w:hAnsi="Segoe UI" w:cs="Segoe UI"/>
        </w:rPr>
        <w:t>7</w:t>
      </w:r>
      <w:r w:rsidRPr="000C5F82">
        <w:rPr>
          <w:rFonts w:ascii="Segoe UI" w:hAnsi="Segoe UI" w:cs="Segoe UI"/>
        </w:rPr>
        <w:t xml:space="preserve"> муниципальных</w:t>
      </w:r>
      <w:r>
        <w:rPr>
          <w:rFonts w:ascii="Segoe UI" w:hAnsi="Segoe UI" w:cs="Segoe UI"/>
        </w:rPr>
        <w:t xml:space="preserve"> образованиях.</w:t>
      </w:r>
    </w:p>
    <w:p w:rsidR="003227E6" w:rsidRDefault="003227E6" w:rsidP="003227E6">
      <w:pPr>
        <w:pStyle w:val="Default"/>
        <w:spacing w:after="120"/>
        <w:ind w:firstLine="709"/>
        <w:jc w:val="both"/>
        <w:rPr>
          <w:rStyle w:val="a7"/>
          <w:i/>
          <w:iCs/>
          <w:color w:val="252525"/>
          <w:sz w:val="18"/>
          <w:szCs w:val="18"/>
          <w:shd w:val="clear" w:color="auto" w:fill="ECF0F1"/>
        </w:rPr>
      </w:pPr>
      <w:r w:rsidRPr="00374625">
        <w:rPr>
          <w:rFonts w:ascii="Segoe UI" w:hAnsi="Segoe UI" w:cs="Segoe UI"/>
          <w:i/>
        </w:rPr>
        <w:lastRenderedPageBreak/>
        <w:t>- При выполнении комплексных кадастровых работ в 2024 году планируется уточнить или внести в ЕГРН</w:t>
      </w:r>
      <w:r w:rsidR="001309DD" w:rsidRPr="00374625">
        <w:rPr>
          <w:rFonts w:ascii="Segoe UI" w:hAnsi="Segoe UI" w:cs="Segoe UI"/>
          <w:i/>
        </w:rPr>
        <w:t xml:space="preserve"> </w:t>
      </w:r>
      <w:r w:rsidRPr="00374625">
        <w:rPr>
          <w:rFonts w:ascii="Segoe UI" w:hAnsi="Segoe UI" w:cs="Segoe UI"/>
          <w:i/>
        </w:rPr>
        <w:t xml:space="preserve">сведения о </w:t>
      </w:r>
      <w:r w:rsidR="00EE2693" w:rsidRPr="00374625">
        <w:rPr>
          <w:rFonts w:ascii="Segoe UI" w:hAnsi="Segoe UI" w:cs="Segoe UI"/>
          <w:i/>
        </w:rPr>
        <w:t>1524</w:t>
      </w:r>
      <w:r w:rsidRPr="00374625">
        <w:rPr>
          <w:rFonts w:ascii="Segoe UI" w:hAnsi="Segoe UI" w:cs="Segoe UI"/>
          <w:i/>
        </w:rPr>
        <w:t xml:space="preserve"> земельных участках и </w:t>
      </w:r>
      <w:r w:rsidR="00EE2693" w:rsidRPr="00374625">
        <w:rPr>
          <w:rFonts w:ascii="Segoe UI" w:hAnsi="Segoe UI" w:cs="Segoe UI"/>
          <w:i/>
        </w:rPr>
        <w:t>1899</w:t>
      </w:r>
      <w:r w:rsidRPr="00374625">
        <w:rPr>
          <w:rFonts w:ascii="Segoe UI" w:hAnsi="Segoe UI" w:cs="Segoe UI"/>
          <w:i/>
        </w:rPr>
        <w:t xml:space="preserve"> объектах капитального строительства. На сегодняшний день уже внесены или уточнены сведения о </w:t>
      </w:r>
      <w:r w:rsidR="00EE2693" w:rsidRPr="00374625">
        <w:rPr>
          <w:rFonts w:ascii="Segoe UI" w:hAnsi="Segoe UI" w:cs="Segoe UI"/>
          <w:i/>
        </w:rPr>
        <w:t>151</w:t>
      </w:r>
      <w:r w:rsidRPr="00374625">
        <w:rPr>
          <w:rFonts w:ascii="Segoe UI" w:hAnsi="Segoe UI" w:cs="Segoe UI"/>
          <w:i/>
        </w:rPr>
        <w:t xml:space="preserve"> земельн</w:t>
      </w:r>
      <w:r w:rsidR="00EE2693" w:rsidRPr="00374625">
        <w:rPr>
          <w:rFonts w:ascii="Segoe UI" w:hAnsi="Segoe UI" w:cs="Segoe UI"/>
          <w:i/>
        </w:rPr>
        <w:t>ом</w:t>
      </w:r>
      <w:r w:rsidRPr="00374625">
        <w:rPr>
          <w:rFonts w:ascii="Segoe UI" w:hAnsi="Segoe UI" w:cs="Segoe UI"/>
          <w:i/>
        </w:rPr>
        <w:t xml:space="preserve"> участк</w:t>
      </w:r>
      <w:r w:rsidR="00EE2693" w:rsidRPr="00374625">
        <w:rPr>
          <w:rFonts w:ascii="Segoe UI" w:hAnsi="Segoe UI" w:cs="Segoe UI"/>
          <w:i/>
        </w:rPr>
        <w:t>е</w:t>
      </w:r>
      <w:r w:rsidRPr="00374625">
        <w:rPr>
          <w:rFonts w:ascii="Segoe UI" w:hAnsi="Segoe UI" w:cs="Segoe UI"/>
          <w:i/>
        </w:rPr>
        <w:t xml:space="preserve"> </w:t>
      </w:r>
      <w:r w:rsidR="00EE2693" w:rsidRPr="00374625">
        <w:rPr>
          <w:rFonts w:ascii="Segoe UI" w:hAnsi="Segoe UI" w:cs="Segoe UI"/>
          <w:i/>
        </w:rPr>
        <w:t>и 272</w:t>
      </w:r>
      <w:r w:rsidRPr="00374625">
        <w:rPr>
          <w:rFonts w:ascii="Segoe UI" w:hAnsi="Segoe UI" w:cs="Segoe UI"/>
          <w:i/>
        </w:rPr>
        <w:t xml:space="preserve"> объектах капитального строительства</w:t>
      </w:r>
      <w:r w:rsidRPr="000C5F82">
        <w:rPr>
          <w:rFonts w:ascii="Segoe UI" w:hAnsi="Segoe UI" w:cs="Segoe UI"/>
        </w:rPr>
        <w:t>, - подчеркнула заместитель руководителя Управления</w:t>
      </w:r>
      <w:r>
        <w:rPr>
          <w:rFonts w:ascii="Segoe UI" w:hAnsi="Segoe UI" w:cs="Segoe UI"/>
        </w:rPr>
        <w:t xml:space="preserve"> Росреестра по Свердловской области </w:t>
      </w:r>
      <w:r>
        <w:rPr>
          <w:rFonts w:ascii="Segoe UI" w:hAnsi="Segoe UI" w:cs="Segoe UI"/>
          <w:b/>
        </w:rPr>
        <w:t>Татьяна Янтюшева.</w:t>
      </w:r>
    </w:p>
    <w:p w:rsidR="003227E6" w:rsidRPr="0084250C" w:rsidRDefault="00940EC4" w:rsidP="00940EC4">
      <w:pPr>
        <w:pStyle w:val="Default"/>
        <w:spacing w:after="120"/>
        <w:ind w:firstLine="709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 xml:space="preserve">Заместитель директора-главный технолог публично-правовой компании «Роскадастр» по УФО </w:t>
      </w:r>
      <w:r w:rsidRPr="0084250C">
        <w:rPr>
          <w:rFonts w:ascii="Segoe UI" w:hAnsi="Segoe UI" w:cs="Segoe UI"/>
          <w:b/>
        </w:rPr>
        <w:t>Анна Полетаева</w:t>
      </w:r>
      <w:r w:rsidRPr="0084250C">
        <w:rPr>
          <w:rFonts w:ascii="Segoe UI" w:hAnsi="Segoe UI" w:cs="Segoe UI"/>
        </w:rPr>
        <w:t xml:space="preserve"> </w:t>
      </w:r>
      <w:r w:rsidR="003227E6" w:rsidRPr="0084250C">
        <w:rPr>
          <w:rFonts w:ascii="Segoe UI" w:hAnsi="Segoe UI" w:cs="Segoe UI"/>
        </w:rPr>
        <w:t>отметила ряд преимуществ в выполнении ККР относительно того, если бы кадастровые работы выполнялись отдельно в отношении каждого земельного участка или объекта недвижимости:</w:t>
      </w:r>
    </w:p>
    <w:p w:rsidR="003227E6" w:rsidRPr="0084250C" w:rsidRDefault="003227E6" w:rsidP="00F67A37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 xml:space="preserve">Стоимость. </w:t>
      </w:r>
      <w:r w:rsidRPr="0084250C">
        <w:rPr>
          <w:rFonts w:ascii="Segoe UI" w:hAnsi="Segoe UI" w:cs="Segoe UI"/>
          <w:bCs/>
        </w:rPr>
        <w:t>Они дешевле</w:t>
      </w:r>
      <w:r w:rsidRPr="0084250C">
        <w:rPr>
          <w:rFonts w:ascii="Segoe UI" w:hAnsi="Segoe UI" w:cs="Segoe UI"/>
        </w:rPr>
        <w:t>, чем кадастровые работы, выполняемые в индивидуальном порядке. Так, по результатам выполнения комплексных кадастровых работ, на территории Свердловской области в 202</w:t>
      </w:r>
      <w:r w:rsidR="00F67A37" w:rsidRPr="0084250C">
        <w:rPr>
          <w:rFonts w:ascii="Segoe UI" w:hAnsi="Segoe UI" w:cs="Segoe UI"/>
        </w:rPr>
        <w:t>3</w:t>
      </w:r>
      <w:r w:rsidRPr="0084250C">
        <w:rPr>
          <w:rFonts w:ascii="Segoe UI" w:hAnsi="Segoe UI" w:cs="Segoe UI"/>
        </w:rPr>
        <w:t xml:space="preserve"> году средняя стоимость работ в отношении одного объекта составила </w:t>
      </w:r>
      <w:r w:rsidR="00F67A37" w:rsidRPr="0084250C">
        <w:rPr>
          <w:rFonts w:ascii="Segoe UI" w:hAnsi="Segoe UI" w:cs="Segoe UI"/>
        </w:rPr>
        <w:t>1274</w:t>
      </w:r>
      <w:r w:rsidRPr="0084250C">
        <w:rPr>
          <w:rFonts w:ascii="Segoe UI" w:hAnsi="Segoe UI" w:cs="Segoe UI"/>
        </w:rPr>
        <w:t xml:space="preserve"> рубля за объект. Таким образом, ККР позволяют сэкономить и обойтись одной процедурой для внесения сведений в ЕГРН сразу по целому массиву земельных участков.</w:t>
      </w:r>
    </w:p>
    <w:p w:rsidR="003227E6" w:rsidRPr="0084250C" w:rsidRDefault="003227E6" w:rsidP="003227E6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>С</w:t>
      </w:r>
      <w:r w:rsidRPr="0084250C">
        <w:rPr>
          <w:rFonts w:ascii="Segoe UI" w:hAnsi="Segoe UI" w:cs="Segoe UI"/>
          <w:bCs/>
        </w:rPr>
        <w:t>окращение земельных споров. Проведение ККР помогает устранить имеющиеся ошибки в сведениях о местоположении границ земельных участков</w:t>
      </w:r>
      <w:r w:rsidRPr="0084250C">
        <w:rPr>
          <w:rFonts w:ascii="Segoe UI" w:hAnsi="Segoe UI" w:cs="Segoe UI"/>
        </w:rPr>
        <w:t xml:space="preserve">. </w:t>
      </w:r>
    </w:p>
    <w:p w:rsidR="003227E6" w:rsidRPr="0084250C" w:rsidRDefault="003227E6" w:rsidP="003227E6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>Обеспечивается образование земельных участков общего пользования членов садоводческого товарищества, гаражного кооператива.</w:t>
      </w:r>
    </w:p>
    <w:p w:rsidR="003227E6" w:rsidRPr="0084250C" w:rsidRDefault="003227E6" w:rsidP="003227E6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</w:rPr>
      </w:pPr>
      <w:r w:rsidRPr="0084250C">
        <w:rPr>
          <w:rFonts w:ascii="Segoe UI" w:hAnsi="Segoe UI" w:cs="Segoe UI"/>
        </w:rPr>
        <w:t>В рамках проведения ККР </w:t>
      </w:r>
      <w:r w:rsidRPr="0084250C">
        <w:rPr>
          <w:rFonts w:ascii="Segoe UI" w:hAnsi="Segoe UI" w:cs="Segoe UI"/>
          <w:bCs/>
        </w:rPr>
        <w:t>определяется местоположение контуров зданий и сооружений</w:t>
      </w:r>
      <w:r w:rsidRPr="0084250C">
        <w:rPr>
          <w:rFonts w:ascii="Segoe UI" w:hAnsi="Segoe UI" w:cs="Segoe UI"/>
        </w:rPr>
        <w:t> (появляется возможность одновременно устранить имеющиеся ошибки и осуществить "привязку" зданий и сооружений к земельным участкам).</w:t>
      </w:r>
    </w:p>
    <w:p w:rsidR="003227E6" w:rsidRDefault="003227E6" w:rsidP="00307EC5">
      <w:pPr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</w:p>
    <w:p w:rsidR="00307EC5" w:rsidRDefault="00307EC5" w:rsidP="00307EC5">
      <w:pPr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</w:p>
    <w:p w:rsidR="00307EC5" w:rsidRDefault="00307EC5" w:rsidP="00307EC5">
      <w:pPr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</w:p>
    <w:p w:rsidR="00307EC5" w:rsidRDefault="00307EC5" w:rsidP="00307EC5">
      <w:pPr>
        <w:spacing w:after="0" w:line="240" w:lineRule="auto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</w:t>
      </w:r>
    </w:p>
    <w:p w:rsidR="003227E6" w:rsidRDefault="00307EC5" w:rsidP="003227E6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 </w:t>
      </w:r>
      <w:bookmarkStart w:id="0" w:name="_GoBack"/>
      <w:bookmarkEnd w:id="0"/>
      <w:r w:rsidR="003227E6">
        <w:rPr>
          <w:rFonts w:ascii="Segoe UI" w:hAnsi="Segoe UI" w:cs="Segoe UI"/>
          <w:sz w:val="18"/>
          <w:szCs w:val="18"/>
        </w:rPr>
        <w:t xml:space="preserve">Пресс-служба Управления Росреестра по Свердловской области </w:t>
      </w:r>
    </w:p>
    <w:p w:rsidR="006F2E97" w:rsidRDefault="006F2E97"/>
    <w:sectPr w:rsidR="006F2E97" w:rsidSect="00F4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FB8" w:rsidRDefault="005D3FB8" w:rsidP="001309DD">
      <w:pPr>
        <w:spacing w:after="0" w:line="240" w:lineRule="auto"/>
      </w:pPr>
      <w:r>
        <w:separator/>
      </w:r>
    </w:p>
  </w:endnote>
  <w:endnote w:type="continuationSeparator" w:id="0">
    <w:p w:rsidR="005D3FB8" w:rsidRDefault="005D3FB8" w:rsidP="0013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FB8" w:rsidRDefault="005D3FB8" w:rsidP="001309DD">
      <w:pPr>
        <w:spacing w:after="0" w:line="240" w:lineRule="auto"/>
      </w:pPr>
      <w:r>
        <w:separator/>
      </w:r>
    </w:p>
  </w:footnote>
  <w:footnote w:type="continuationSeparator" w:id="0">
    <w:p w:rsidR="005D3FB8" w:rsidRDefault="005D3FB8" w:rsidP="0013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7D4D"/>
    <w:multiLevelType w:val="hybridMultilevel"/>
    <w:tmpl w:val="69649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7E6"/>
    <w:rsid w:val="0005715B"/>
    <w:rsid w:val="000B23D6"/>
    <w:rsid w:val="000C5F82"/>
    <w:rsid w:val="001309DD"/>
    <w:rsid w:val="00307EC5"/>
    <w:rsid w:val="003227E6"/>
    <w:rsid w:val="00374625"/>
    <w:rsid w:val="003D3427"/>
    <w:rsid w:val="005D3FB8"/>
    <w:rsid w:val="006F2E97"/>
    <w:rsid w:val="0084250C"/>
    <w:rsid w:val="0089009F"/>
    <w:rsid w:val="00937012"/>
    <w:rsid w:val="00940EC4"/>
    <w:rsid w:val="0097096A"/>
    <w:rsid w:val="009C6FBA"/>
    <w:rsid w:val="00B03E11"/>
    <w:rsid w:val="00CA3AD0"/>
    <w:rsid w:val="00D55188"/>
    <w:rsid w:val="00D90CBC"/>
    <w:rsid w:val="00E46C45"/>
    <w:rsid w:val="00EE2693"/>
    <w:rsid w:val="00F43699"/>
    <w:rsid w:val="00F46813"/>
    <w:rsid w:val="00F6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  <w15:docId w15:val="{4CE2C6F5-7A10-412D-8B87-ECB13070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E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7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3227E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3227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227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3227E6"/>
    <w:rPr>
      <w:i/>
      <w:iCs/>
    </w:rPr>
  </w:style>
  <w:style w:type="character" w:styleId="a7">
    <w:name w:val="Strong"/>
    <w:basedOn w:val="a0"/>
    <w:uiPriority w:val="22"/>
    <w:qFormat/>
    <w:rsid w:val="003227E6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3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309DD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3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09D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14</cp:revision>
  <dcterms:created xsi:type="dcterms:W3CDTF">2024-03-12T04:46:00Z</dcterms:created>
  <dcterms:modified xsi:type="dcterms:W3CDTF">2024-03-20T10:52:00Z</dcterms:modified>
</cp:coreProperties>
</file>